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71" w:rsidRDefault="00FC49CF" w:rsidP="00FC49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</w:p>
    <w:p w:rsidR="007A1F71" w:rsidRDefault="007A1F71" w:rsidP="00FC49CF">
      <w:pPr>
        <w:spacing w:after="0"/>
        <w:rPr>
          <w:rFonts w:ascii="Arial" w:hAnsi="Arial" w:cs="Arial"/>
          <w:b/>
        </w:rPr>
      </w:pPr>
    </w:p>
    <w:p w:rsidR="00FC49CF" w:rsidRDefault="00FC49CF" w:rsidP="007A1F71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T.C.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FC49CF" w:rsidRPr="00155EDA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FC49CF" w:rsidRPr="00707BF1" w:rsidRDefault="00FC49CF" w:rsidP="00FC49C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A1F71" w:rsidRDefault="007A1F71" w:rsidP="00FC49CF">
      <w:pPr>
        <w:spacing w:after="0"/>
        <w:jc w:val="both"/>
        <w:rPr>
          <w:rFonts w:ascii="Arial" w:hAnsi="Arial" w:cs="Arial"/>
          <w:b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 w:rsidR="006D06F5">
        <w:rPr>
          <w:rFonts w:ascii="Arial" w:hAnsi="Arial" w:cs="Arial"/>
        </w:rPr>
        <w:t>04.03</w:t>
      </w:r>
      <w:r w:rsidRPr="00ED7F5F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 w:rsidR="006D06F5">
        <w:rPr>
          <w:rFonts w:ascii="Arial" w:hAnsi="Arial" w:cs="Arial"/>
        </w:rPr>
        <w:t>(6</w:t>
      </w:r>
      <w:r w:rsidRPr="00ED7F5F">
        <w:rPr>
          <w:rFonts w:ascii="Arial" w:hAnsi="Arial" w:cs="Arial"/>
        </w:rPr>
        <w:t>)</w:t>
      </w:r>
    </w:p>
    <w:p w:rsidR="00FC49CF" w:rsidRPr="00284093" w:rsidRDefault="00FC49CF" w:rsidP="00FC49CF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Koray İLGAR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FC49CF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49CF" w:rsidRPr="00056B4E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t>Toplantıda Bulunamayanlar</w:t>
      </w:r>
    </w:p>
    <w:p w:rsidR="00494A56" w:rsidRDefault="00494A56" w:rsidP="00FC49CF">
      <w:pPr>
        <w:spacing w:after="0"/>
        <w:jc w:val="both"/>
        <w:rPr>
          <w:rFonts w:ascii="Arial" w:hAnsi="Arial" w:cs="Arial"/>
          <w:u w:val="single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494A56" w:rsidRDefault="00494A56" w:rsidP="00FC49CF">
      <w:pPr>
        <w:spacing w:after="0"/>
        <w:jc w:val="both"/>
        <w:rPr>
          <w:rFonts w:ascii="Arial" w:hAnsi="Arial" w:cs="Arial"/>
          <w:u w:val="single"/>
        </w:rPr>
      </w:pPr>
    </w:p>
    <w:p w:rsidR="00652270" w:rsidRDefault="00652270" w:rsidP="0065227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52270">
        <w:rPr>
          <w:rFonts w:ascii="Arial" w:hAnsi="Arial" w:cs="Arial"/>
          <w:sz w:val="22"/>
          <w:szCs w:val="22"/>
        </w:rPr>
        <w:t xml:space="preserve">Müzik </w:t>
      </w:r>
      <w:r>
        <w:rPr>
          <w:rFonts w:ascii="Arial" w:hAnsi="Arial" w:cs="Arial"/>
          <w:sz w:val="22"/>
          <w:szCs w:val="22"/>
        </w:rPr>
        <w:t>Bölüm Başkanlığının Kadro talepleri hakkındaki isteğinin görüşülmesi.</w:t>
      </w:r>
      <w:proofErr w:type="gramEnd"/>
    </w:p>
    <w:p w:rsidR="00652270" w:rsidRDefault="00652270" w:rsidP="00652270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Öğrenci ders intibakının görüşülmesi.</w:t>
      </w:r>
      <w:proofErr w:type="gramEnd"/>
    </w:p>
    <w:p w:rsidR="00652270" w:rsidRDefault="00652270" w:rsidP="00652270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652270" w:rsidRDefault="00652270" w:rsidP="0065227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652270" w:rsidRDefault="00652270" w:rsidP="00652270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652270" w:rsidRDefault="00652270" w:rsidP="00652270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Toplantı Doç.Dr. F.Merve EKEN KÜÇÜKAKSOY başkanlığında, Konservatu</w:t>
      </w:r>
      <w:r w:rsidR="006A28FB">
        <w:rPr>
          <w:rFonts w:ascii="Arial" w:hAnsi="Arial" w:cs="Arial"/>
          <w:sz w:val="22"/>
          <w:szCs w:val="22"/>
        </w:rPr>
        <w:t>ar toplantı salonunda saat 11</w:t>
      </w:r>
      <w:r w:rsidR="004B67E4">
        <w:rPr>
          <w:rFonts w:ascii="Arial" w:hAnsi="Arial" w:cs="Arial"/>
          <w:sz w:val="22"/>
          <w:szCs w:val="22"/>
        </w:rPr>
        <w:t>.00’de</w:t>
      </w:r>
      <w:r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652270" w:rsidRDefault="00652270" w:rsidP="00652270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652270" w:rsidRDefault="00652270" w:rsidP="00652270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1-a)</w:t>
      </w:r>
      <w:r w:rsidR="004B67E4">
        <w:rPr>
          <w:rFonts w:ascii="Arial" w:eastAsia="Times New Roman" w:hAnsi="Arial" w:cs="Arial"/>
          <w:lang w:eastAsia="tr-TR"/>
        </w:rPr>
        <w:t xml:space="preserve"> Müzik Bölüm Başkanlığı’nın 01.03.2021 gün ve </w:t>
      </w:r>
      <w:proofErr w:type="gramStart"/>
      <w:r w:rsidR="004B67E4">
        <w:rPr>
          <w:rFonts w:ascii="Arial" w:eastAsia="Times New Roman" w:hAnsi="Arial" w:cs="Arial"/>
          <w:lang w:eastAsia="tr-TR"/>
        </w:rPr>
        <w:t>907.01</w:t>
      </w:r>
      <w:proofErr w:type="gramEnd"/>
      <w:r w:rsidR="004B67E4">
        <w:rPr>
          <w:rFonts w:ascii="Arial" w:eastAsia="Times New Roman" w:hAnsi="Arial" w:cs="Arial"/>
          <w:lang w:eastAsia="tr-TR"/>
        </w:rPr>
        <w:t>-E.4</w:t>
      </w:r>
      <w:r>
        <w:rPr>
          <w:rFonts w:ascii="Arial" w:eastAsia="Times New Roman" w:hAnsi="Arial" w:cs="Arial"/>
          <w:lang w:eastAsia="tr-TR"/>
        </w:rPr>
        <w:t xml:space="preserve"> sayılı, kadro talebi hakkındaki yazısı okundu,  yazı ekindeki Bölüm Başkanlığı’nın </w:t>
      </w:r>
      <w:r w:rsidR="004B67E4">
        <w:rPr>
          <w:rFonts w:ascii="Arial" w:eastAsia="Times New Roman" w:hAnsi="Arial" w:cs="Arial"/>
          <w:lang w:eastAsia="tr-TR"/>
        </w:rPr>
        <w:t xml:space="preserve">01.03.2021 tarihli </w:t>
      </w:r>
      <w:r>
        <w:rPr>
          <w:rFonts w:ascii="Arial" w:eastAsia="Times New Roman" w:hAnsi="Arial" w:cs="Arial"/>
          <w:lang w:eastAsia="tr-TR"/>
        </w:rPr>
        <w:t>gerekçeli rapo</w:t>
      </w:r>
      <w:r w:rsidR="004B67E4">
        <w:rPr>
          <w:rFonts w:ascii="Arial" w:eastAsia="Times New Roman" w:hAnsi="Arial" w:cs="Arial"/>
          <w:lang w:eastAsia="tr-TR"/>
        </w:rPr>
        <w:t>ru okundu</w:t>
      </w:r>
      <w:r>
        <w:rPr>
          <w:rFonts w:ascii="Arial" w:eastAsia="Times New Roman" w:hAnsi="Arial" w:cs="Arial"/>
          <w:lang w:eastAsia="tr-TR"/>
        </w:rPr>
        <w:t>, konu görüşüldü.</w:t>
      </w:r>
    </w:p>
    <w:p w:rsidR="00652270" w:rsidRDefault="00620B23" w:rsidP="0065227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Müzik</w:t>
      </w:r>
      <w:r w:rsidR="00652270">
        <w:rPr>
          <w:rFonts w:ascii="Arial" w:hAnsi="Arial" w:cs="Arial"/>
          <w:sz w:val="22"/>
          <w:szCs w:val="22"/>
        </w:rPr>
        <w:t xml:space="preserve"> Bölüm Başkanlığının kadro talebi gerekçesi d</w:t>
      </w:r>
      <w:r>
        <w:rPr>
          <w:rFonts w:ascii="Arial" w:hAnsi="Arial" w:cs="Arial"/>
          <w:sz w:val="22"/>
          <w:szCs w:val="22"/>
        </w:rPr>
        <w:t xml:space="preserve">oğrultusunda Türk Müziği </w:t>
      </w:r>
      <w:proofErr w:type="spellStart"/>
      <w:r>
        <w:rPr>
          <w:rFonts w:ascii="Arial" w:hAnsi="Arial" w:cs="Arial"/>
          <w:sz w:val="22"/>
          <w:szCs w:val="22"/>
        </w:rPr>
        <w:t>Anasanat</w:t>
      </w:r>
      <w:proofErr w:type="spellEnd"/>
      <w:r w:rsidR="00652270">
        <w:rPr>
          <w:rFonts w:ascii="Arial" w:hAnsi="Arial" w:cs="Arial"/>
          <w:sz w:val="22"/>
          <w:szCs w:val="22"/>
        </w:rPr>
        <w:t xml:space="preserve"> Dalı için mevcut öğretim üyesi sayıları da göz önüne alındığında önemli eksiklerin olduğ</w:t>
      </w:r>
      <w:r>
        <w:rPr>
          <w:rFonts w:ascii="Arial" w:hAnsi="Arial" w:cs="Arial"/>
          <w:sz w:val="22"/>
          <w:szCs w:val="22"/>
        </w:rPr>
        <w:t xml:space="preserve">u görülmektedir. İlgili </w:t>
      </w:r>
      <w:proofErr w:type="spellStart"/>
      <w:r>
        <w:rPr>
          <w:rFonts w:ascii="Arial" w:hAnsi="Arial" w:cs="Arial"/>
          <w:sz w:val="22"/>
          <w:szCs w:val="22"/>
        </w:rPr>
        <w:t>Anasanat</w:t>
      </w:r>
      <w:proofErr w:type="spellEnd"/>
      <w:r w:rsidR="00652270">
        <w:rPr>
          <w:rFonts w:ascii="Arial" w:hAnsi="Arial" w:cs="Arial"/>
          <w:sz w:val="22"/>
          <w:szCs w:val="22"/>
        </w:rPr>
        <w:t xml:space="preserve"> Dalında daha etkin ve uzman bir kadronun oluşturulabilmesi </w:t>
      </w:r>
      <w:r w:rsidR="00B25B78">
        <w:rPr>
          <w:rFonts w:ascii="Arial" w:hAnsi="Arial" w:cs="Arial"/>
          <w:sz w:val="22"/>
          <w:szCs w:val="22"/>
        </w:rPr>
        <w:t>için 2</w:t>
      </w:r>
      <w:r>
        <w:rPr>
          <w:rFonts w:ascii="Arial" w:hAnsi="Arial" w:cs="Arial"/>
          <w:sz w:val="22"/>
          <w:szCs w:val="22"/>
        </w:rPr>
        <w:t xml:space="preserve"> (iki</w:t>
      </w:r>
      <w:r w:rsidR="00652270">
        <w:rPr>
          <w:rFonts w:ascii="Arial" w:hAnsi="Arial" w:cs="Arial"/>
          <w:sz w:val="22"/>
          <w:szCs w:val="22"/>
        </w:rPr>
        <w:t xml:space="preserve">) adet Araştırma Görevlisi kadrosunun </w:t>
      </w:r>
      <w:r>
        <w:rPr>
          <w:rFonts w:ascii="Arial" w:hAnsi="Arial" w:cs="Arial"/>
          <w:sz w:val="22"/>
          <w:szCs w:val="22"/>
        </w:rPr>
        <w:t xml:space="preserve">Rektörlük Makamından </w:t>
      </w:r>
      <w:r w:rsidR="00652270">
        <w:rPr>
          <w:rFonts w:ascii="Arial" w:hAnsi="Arial" w:cs="Arial"/>
          <w:sz w:val="22"/>
          <w:szCs w:val="22"/>
        </w:rPr>
        <w:t>talep edilmesinin uygun görüldüğüne, Rektörlük Makamına arzına oybirliği ile kadar verildi.</w:t>
      </w:r>
    </w:p>
    <w:p w:rsidR="00652270" w:rsidRDefault="00652270" w:rsidP="00652270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620B23" w:rsidRDefault="00652270" w:rsidP="00620B23">
      <w:pPr>
        <w:spacing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1-b)</w:t>
      </w:r>
      <w:r>
        <w:rPr>
          <w:rFonts w:ascii="Arial" w:eastAsia="Times New Roman" w:hAnsi="Arial" w:cs="Arial"/>
          <w:lang w:eastAsia="tr-TR"/>
        </w:rPr>
        <w:t xml:space="preserve"> </w:t>
      </w:r>
      <w:r w:rsidR="00620B23">
        <w:rPr>
          <w:rFonts w:ascii="Arial" w:eastAsia="Times New Roman" w:hAnsi="Arial" w:cs="Arial"/>
          <w:lang w:eastAsia="tr-TR"/>
        </w:rPr>
        <w:t xml:space="preserve">Müzik Bölüm Başkanlığı’nın 01.03.2021 gün ve </w:t>
      </w:r>
      <w:proofErr w:type="gramStart"/>
      <w:r w:rsidR="00620B23">
        <w:rPr>
          <w:rFonts w:ascii="Arial" w:eastAsia="Times New Roman" w:hAnsi="Arial" w:cs="Arial"/>
          <w:lang w:eastAsia="tr-TR"/>
        </w:rPr>
        <w:t>907.01</w:t>
      </w:r>
      <w:proofErr w:type="gramEnd"/>
      <w:r w:rsidR="00620B23">
        <w:rPr>
          <w:rFonts w:ascii="Arial" w:eastAsia="Times New Roman" w:hAnsi="Arial" w:cs="Arial"/>
          <w:lang w:eastAsia="tr-TR"/>
        </w:rPr>
        <w:t>-E.5 sayılı, kadro talebi hakkındaki yazısı okundu,  yazı ekindeki Bölüm Başkanlığı’nın 01.03.2021 tarihli gerekçeli raporu okundu, konu görüşüldü.</w:t>
      </w:r>
    </w:p>
    <w:p w:rsidR="00620B23" w:rsidRDefault="00620B23" w:rsidP="00620B23">
      <w:pPr>
        <w:pStyle w:val="ListeParagraf"/>
        <w:tabs>
          <w:tab w:val="left" w:pos="0"/>
        </w:tabs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Müzik Bölüm Başkanlığının kadro talebi gerekçesi doğrultusunda Yaylı Çalgılar </w:t>
      </w:r>
      <w:proofErr w:type="spellStart"/>
      <w:r>
        <w:rPr>
          <w:rFonts w:ascii="Arial" w:hAnsi="Arial" w:cs="Arial"/>
          <w:sz w:val="22"/>
          <w:szCs w:val="22"/>
        </w:rPr>
        <w:t>Anasanat</w:t>
      </w:r>
      <w:proofErr w:type="spellEnd"/>
      <w:r>
        <w:rPr>
          <w:rFonts w:ascii="Arial" w:hAnsi="Arial" w:cs="Arial"/>
          <w:sz w:val="22"/>
          <w:szCs w:val="22"/>
        </w:rPr>
        <w:t xml:space="preserve"> Dalı ile Türk Müziği </w:t>
      </w:r>
      <w:proofErr w:type="spellStart"/>
      <w:r>
        <w:rPr>
          <w:rFonts w:ascii="Arial" w:hAnsi="Arial" w:cs="Arial"/>
          <w:sz w:val="22"/>
          <w:szCs w:val="22"/>
        </w:rPr>
        <w:t>Anasanat</w:t>
      </w:r>
      <w:proofErr w:type="spellEnd"/>
      <w:r>
        <w:rPr>
          <w:rFonts w:ascii="Arial" w:hAnsi="Arial" w:cs="Arial"/>
          <w:sz w:val="22"/>
          <w:szCs w:val="22"/>
        </w:rPr>
        <w:t xml:space="preserve"> Dalları için mevcut öğretim üyesi sayıları da göz önüne alındığında önemli eksiklerin olduğu görülmektedir. İlgili </w:t>
      </w:r>
      <w:proofErr w:type="spellStart"/>
      <w:r>
        <w:rPr>
          <w:rFonts w:ascii="Arial" w:hAnsi="Arial" w:cs="Arial"/>
          <w:sz w:val="22"/>
          <w:szCs w:val="22"/>
        </w:rPr>
        <w:t>Anasanat</w:t>
      </w:r>
      <w:proofErr w:type="spellEnd"/>
      <w:r>
        <w:rPr>
          <w:rFonts w:ascii="Arial" w:hAnsi="Arial" w:cs="Arial"/>
          <w:sz w:val="22"/>
          <w:szCs w:val="22"/>
        </w:rPr>
        <w:t xml:space="preserve"> Dalında daha etkin ve uzman bir kadronun oluşturulabilmesi </w:t>
      </w:r>
      <w:proofErr w:type="gramStart"/>
      <w:r>
        <w:rPr>
          <w:rFonts w:ascii="Arial" w:hAnsi="Arial" w:cs="Arial"/>
          <w:sz w:val="22"/>
          <w:szCs w:val="22"/>
        </w:rPr>
        <w:t>için  3</w:t>
      </w:r>
      <w:proofErr w:type="gramEnd"/>
      <w:r>
        <w:rPr>
          <w:rFonts w:ascii="Arial" w:hAnsi="Arial" w:cs="Arial"/>
          <w:sz w:val="22"/>
          <w:szCs w:val="22"/>
        </w:rPr>
        <w:t xml:space="preserve"> (üç) adet Öğretim Görevlisi kadrosunun Rektörlük Makamından talep edilmesinin uygun görüldüğüne, Rektörlük Makamına arzına oybirliği ile kadar verildi.</w:t>
      </w:r>
    </w:p>
    <w:p w:rsidR="00620B23" w:rsidRDefault="00620B23" w:rsidP="00620B23">
      <w:pPr>
        <w:spacing w:after="0" w:line="240" w:lineRule="auto"/>
        <w:jc w:val="both"/>
        <w:rPr>
          <w:rFonts w:ascii="Arial" w:hAnsi="Arial" w:cs="Arial"/>
        </w:rPr>
      </w:pPr>
    </w:p>
    <w:p w:rsidR="00994653" w:rsidRDefault="00620B23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59A8">
        <w:rPr>
          <w:rFonts w:ascii="Arial" w:hAnsi="Arial" w:cs="Arial"/>
        </w:rPr>
        <w:t>- Müzi</w:t>
      </w:r>
      <w:r>
        <w:rPr>
          <w:rFonts w:ascii="Arial" w:hAnsi="Arial" w:cs="Arial"/>
        </w:rPr>
        <w:t>koloji Bölüm Başkanlığının 04.03.2021 gün ve 302.03.03-7</w:t>
      </w:r>
      <w:r w:rsidR="007859A8">
        <w:rPr>
          <w:rFonts w:ascii="Arial" w:hAnsi="Arial" w:cs="Arial"/>
        </w:rPr>
        <w:t xml:space="preserve"> sayılı, öğrenci Melih Can </w:t>
      </w:r>
      <w:proofErr w:type="spellStart"/>
      <w:r w:rsidR="007859A8">
        <w:rPr>
          <w:rFonts w:ascii="Arial" w:hAnsi="Arial" w:cs="Arial"/>
        </w:rPr>
        <w:t>ATASOY’un</w:t>
      </w:r>
      <w:proofErr w:type="spellEnd"/>
      <w:r w:rsidR="007859A8">
        <w:rPr>
          <w:rFonts w:ascii="Arial" w:hAnsi="Arial" w:cs="Arial"/>
        </w:rPr>
        <w:t xml:space="preserve"> daha evvel </w:t>
      </w:r>
      <w:r>
        <w:rPr>
          <w:rFonts w:ascii="Arial" w:hAnsi="Arial" w:cs="Arial"/>
        </w:rPr>
        <w:t xml:space="preserve">yapılmış olan </w:t>
      </w:r>
      <w:r w:rsidR="00994653">
        <w:rPr>
          <w:rFonts w:ascii="Arial" w:hAnsi="Arial" w:cs="Arial"/>
        </w:rPr>
        <w:t xml:space="preserve">ders </w:t>
      </w:r>
      <w:r w:rsidR="007859A8">
        <w:rPr>
          <w:rFonts w:ascii="Arial" w:hAnsi="Arial" w:cs="Arial"/>
        </w:rPr>
        <w:t xml:space="preserve">muafiyeti </w:t>
      </w:r>
      <w:r w:rsidR="00994653">
        <w:rPr>
          <w:rFonts w:ascii="Arial" w:hAnsi="Arial" w:cs="Arial"/>
        </w:rPr>
        <w:t xml:space="preserve">kaldırılması </w:t>
      </w:r>
      <w:r w:rsidR="007859A8">
        <w:rPr>
          <w:rFonts w:ascii="Arial" w:hAnsi="Arial" w:cs="Arial"/>
        </w:rPr>
        <w:t>hakkındaki yazısı okundu, yazı ekindeki öğrencinin başvuru belgeleri</w:t>
      </w:r>
      <w:r w:rsidR="00994653">
        <w:rPr>
          <w:rFonts w:ascii="Arial" w:hAnsi="Arial" w:cs="Arial"/>
        </w:rPr>
        <w:t xml:space="preserve"> ile konuya ilişkin 06.11.2020 gün ve 25/3 sayılı </w:t>
      </w:r>
      <w:proofErr w:type="spellStart"/>
      <w:r w:rsidR="00994653">
        <w:rPr>
          <w:rFonts w:ascii="Arial" w:hAnsi="Arial" w:cs="Arial"/>
        </w:rPr>
        <w:t>Konservatuvar</w:t>
      </w:r>
      <w:proofErr w:type="spellEnd"/>
      <w:r w:rsidR="00994653">
        <w:rPr>
          <w:rFonts w:ascii="Arial" w:hAnsi="Arial" w:cs="Arial"/>
        </w:rPr>
        <w:t xml:space="preserve"> Yönetim Kurulu kararı</w:t>
      </w:r>
      <w:r w:rsidR="007859A8">
        <w:rPr>
          <w:rFonts w:ascii="Arial" w:hAnsi="Arial" w:cs="Arial"/>
        </w:rPr>
        <w:t xml:space="preserve"> incelendi. Konu görüşüldü.</w:t>
      </w: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./…</w:t>
      </w: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A1F71" w:rsidRDefault="007A1F71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7859A8" w:rsidRDefault="007859A8" w:rsidP="00994653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59A8" w:rsidRDefault="007859A8" w:rsidP="00994653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 Eğitim-Öğretim yılı “Özel Yetenek Sınavları” sonucunda, </w:t>
      </w:r>
      <w:proofErr w:type="spellStart"/>
      <w:r>
        <w:rPr>
          <w:rFonts w:ascii="Arial" w:hAnsi="Arial" w:cs="Arial"/>
        </w:rPr>
        <w:t>Konservatuvarımız</w:t>
      </w:r>
      <w:proofErr w:type="spellEnd"/>
      <w:r>
        <w:rPr>
          <w:rFonts w:ascii="Arial" w:hAnsi="Arial" w:cs="Arial"/>
        </w:rPr>
        <w:t xml:space="preserve"> Müzikoloji Bölümü Müzik Teorileri Lisans Programına kayıt yaptıran </w:t>
      </w:r>
      <w:proofErr w:type="gramStart"/>
      <w:r>
        <w:rPr>
          <w:rFonts w:ascii="Arial" w:hAnsi="Arial" w:cs="Arial"/>
        </w:rPr>
        <w:t>2010010015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nolu</w:t>
      </w:r>
      <w:proofErr w:type="spellEnd"/>
      <w:r>
        <w:rPr>
          <w:rFonts w:ascii="Arial" w:hAnsi="Arial" w:cs="Arial"/>
        </w:rPr>
        <w:t xml:space="preserve"> öğrenci Melih Can </w:t>
      </w:r>
      <w:proofErr w:type="spellStart"/>
      <w:r>
        <w:rPr>
          <w:rFonts w:ascii="Arial" w:hAnsi="Arial" w:cs="Arial"/>
        </w:rPr>
        <w:t>ATASOY’un</w:t>
      </w:r>
      <w:proofErr w:type="spellEnd"/>
      <w:r w:rsidR="00994653">
        <w:rPr>
          <w:rFonts w:ascii="Arial" w:hAnsi="Arial" w:cs="Arial"/>
        </w:rPr>
        <w:t xml:space="preserve">; 06.11.2020 gün ve 25/3 sayılı </w:t>
      </w:r>
      <w:proofErr w:type="spellStart"/>
      <w:r w:rsidR="00994653">
        <w:rPr>
          <w:rFonts w:ascii="Arial" w:hAnsi="Arial" w:cs="Arial"/>
        </w:rPr>
        <w:t>Konservatuvar</w:t>
      </w:r>
      <w:proofErr w:type="spellEnd"/>
      <w:r w:rsidR="00994653">
        <w:rPr>
          <w:rFonts w:ascii="Arial" w:hAnsi="Arial" w:cs="Arial"/>
        </w:rPr>
        <w:t xml:space="preserve"> Yönetim Kurulu kararı ile muaf sayıldığı</w:t>
      </w:r>
      <w:r>
        <w:rPr>
          <w:rFonts w:ascii="Arial" w:hAnsi="Arial" w:cs="Arial"/>
        </w:rPr>
        <w:t xml:space="preserve"> </w:t>
      </w:r>
      <w:r w:rsidR="00994653">
        <w:rPr>
          <w:rFonts w:ascii="Arial" w:hAnsi="Arial" w:cs="Arial"/>
        </w:rPr>
        <w:t xml:space="preserve">TDB 1000 Türk Dili-II dersinden muafiyetinin kaldırılmasının uygun görüldüğüne, </w:t>
      </w:r>
      <w:r>
        <w:rPr>
          <w:rFonts w:ascii="Arial" w:hAnsi="Arial" w:cs="Arial"/>
        </w:rPr>
        <w:t xml:space="preserve">gereğinin Öğrenci İşleri Daire Başkanlığınca yerine getirilmesine, Rektörlük Makamına arzına oybirliği ile karar verildi. </w:t>
      </w:r>
    </w:p>
    <w:p w:rsidR="005E5C31" w:rsidRDefault="006D06F5" w:rsidP="009946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5C31">
        <w:rPr>
          <w:rFonts w:ascii="Arial" w:hAnsi="Arial" w:cs="Arial"/>
        </w:rPr>
        <w:t xml:space="preserve">       ////////////////////////////////////////////////</w:t>
      </w:r>
      <w:r>
        <w:rPr>
          <w:rFonts w:ascii="Arial" w:hAnsi="Arial" w:cs="Arial"/>
        </w:rPr>
        <w:t>//// 04.03</w:t>
      </w:r>
      <w:r w:rsidR="005E5C31">
        <w:rPr>
          <w:rFonts w:ascii="Arial" w:hAnsi="Arial" w:cs="Arial"/>
        </w:rPr>
        <w:t>.2021 ////////////////////////////////////////////////////////////</w:t>
      </w:r>
    </w:p>
    <w:p w:rsidR="004B2F27" w:rsidRDefault="004B2F27" w:rsidP="005E5C31">
      <w:pPr>
        <w:spacing w:after="0"/>
        <w:jc w:val="both"/>
        <w:rPr>
          <w:rFonts w:ascii="Arial" w:hAnsi="Arial" w:cs="Arial"/>
        </w:rPr>
      </w:pPr>
    </w:p>
    <w:p w:rsidR="004B2F27" w:rsidRDefault="004B2F27" w:rsidP="005E5C31">
      <w:pPr>
        <w:spacing w:after="0"/>
        <w:jc w:val="both"/>
        <w:rPr>
          <w:rFonts w:ascii="Arial" w:hAnsi="Arial" w:cs="Arial"/>
        </w:rPr>
      </w:pPr>
    </w:p>
    <w:p w:rsidR="00994653" w:rsidRDefault="00994653" w:rsidP="005E5C31">
      <w:pPr>
        <w:spacing w:after="0"/>
        <w:jc w:val="both"/>
        <w:rPr>
          <w:rFonts w:ascii="Arial" w:hAnsi="Arial" w:cs="Arial"/>
        </w:rPr>
      </w:pPr>
    </w:p>
    <w:p w:rsidR="00994653" w:rsidRDefault="00994653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Doç.Dr. F.Merve EKEN KÜÇÜKAKSOY    Doç. Ayşegül ERGENE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(Başkan)                                           (Üye)                               ( Üye)</w:t>
      </w: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994653" w:rsidRDefault="00994653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hAnsi="Arial" w:cs="Arial"/>
        </w:rPr>
        <w:t>Koray İLGAR</w:t>
      </w:r>
      <w:r>
        <w:rPr>
          <w:rFonts w:ascii="Arial" w:eastAsia="Times New Roman" w:hAnsi="Arial" w:cs="Arial"/>
          <w:lang w:eastAsia="tr-TR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 xml:space="preserve">.Üyesi BURCU KALKANOĞLU                             </w:t>
      </w:r>
    </w:p>
    <w:p w:rsidR="005E5C31" w:rsidRDefault="005E5C31" w:rsidP="005E5C31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(Üye)          </w:t>
      </w:r>
      <w:r>
        <w:rPr>
          <w:rFonts w:ascii="Arial" w:hAnsi="Arial" w:cs="Arial"/>
        </w:rPr>
        <w:t xml:space="preserve">                                                      (Üye)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994653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994653" w:rsidRDefault="00994653" w:rsidP="005E5C31">
      <w:pPr>
        <w:spacing w:after="0"/>
        <w:jc w:val="both"/>
        <w:rPr>
          <w:rFonts w:ascii="Arial" w:hAnsi="Arial" w:cs="Arial"/>
        </w:rPr>
      </w:pPr>
    </w:p>
    <w:p w:rsidR="005E5C31" w:rsidRDefault="00994653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5E5C31">
        <w:rPr>
          <w:rFonts w:ascii="Arial" w:hAnsi="Arial" w:cs="Arial"/>
        </w:rPr>
        <w:t xml:space="preserve">    Orhan İRHAN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 (Raportör)</w:t>
      </w:r>
    </w:p>
    <w:p w:rsidR="005E5C31" w:rsidRPr="008969BB" w:rsidRDefault="005E5C31" w:rsidP="008969BB">
      <w:pPr>
        <w:spacing w:after="0"/>
        <w:jc w:val="both"/>
        <w:rPr>
          <w:rFonts w:ascii="Arial" w:hAnsi="Arial" w:cs="Arial"/>
        </w:rPr>
      </w:pPr>
    </w:p>
    <w:sectPr w:rsidR="005E5C31" w:rsidRPr="008969BB" w:rsidSect="0028409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B58A5"/>
    <w:multiLevelType w:val="hybridMultilevel"/>
    <w:tmpl w:val="8C1A4574"/>
    <w:lvl w:ilvl="0" w:tplc="B17C74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9CF"/>
    <w:rsid w:val="000C00DC"/>
    <w:rsid w:val="00123E95"/>
    <w:rsid w:val="00221E8D"/>
    <w:rsid w:val="00284093"/>
    <w:rsid w:val="002E24B5"/>
    <w:rsid w:val="00494A56"/>
    <w:rsid w:val="004B2F27"/>
    <w:rsid w:val="004B67E4"/>
    <w:rsid w:val="004C6706"/>
    <w:rsid w:val="004D20A2"/>
    <w:rsid w:val="004F314A"/>
    <w:rsid w:val="004F5D47"/>
    <w:rsid w:val="005E5C31"/>
    <w:rsid w:val="00620B23"/>
    <w:rsid w:val="006446CD"/>
    <w:rsid w:val="00652270"/>
    <w:rsid w:val="006A28FB"/>
    <w:rsid w:val="006D06F5"/>
    <w:rsid w:val="007859A8"/>
    <w:rsid w:val="007A1F71"/>
    <w:rsid w:val="007C025D"/>
    <w:rsid w:val="00857734"/>
    <w:rsid w:val="008969BB"/>
    <w:rsid w:val="00994653"/>
    <w:rsid w:val="00A56E7E"/>
    <w:rsid w:val="00B23A73"/>
    <w:rsid w:val="00B25B78"/>
    <w:rsid w:val="00B65C91"/>
    <w:rsid w:val="00B67274"/>
    <w:rsid w:val="00B9290C"/>
    <w:rsid w:val="00BE306E"/>
    <w:rsid w:val="00CA0625"/>
    <w:rsid w:val="00E201D8"/>
    <w:rsid w:val="00E277D1"/>
    <w:rsid w:val="00FC49CF"/>
    <w:rsid w:val="00FE05B8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1E1-52C6-453B-97B5-461D06F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30</cp:revision>
  <cp:lastPrinted>2021-03-04T09:11:00Z</cp:lastPrinted>
  <dcterms:created xsi:type="dcterms:W3CDTF">2021-02-18T10:24:00Z</dcterms:created>
  <dcterms:modified xsi:type="dcterms:W3CDTF">2021-03-15T11:36:00Z</dcterms:modified>
</cp:coreProperties>
</file>